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BFD1B" w14:textId="77777777" w:rsidR="00C638AD" w:rsidRDefault="00C638AD" w:rsidP="00C638AD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Intro into Pharmacology Objectives </w:t>
      </w:r>
    </w:p>
    <w:p w14:paraId="3509B686" w14:textId="77777777" w:rsidR="00C638AD" w:rsidRPr="00C638AD" w:rsidRDefault="00C638AD" w:rsidP="00C638AD">
      <w:pPr>
        <w:rPr>
          <w:b/>
          <w:sz w:val="30"/>
          <w:szCs w:val="30"/>
        </w:rPr>
      </w:pPr>
    </w:p>
    <w:p w14:paraId="50ABF19E" w14:textId="77777777" w:rsidR="00C638AD" w:rsidRDefault="00C638AD" w:rsidP="00C638AD">
      <w:pPr>
        <w:numPr>
          <w:ilvl w:val="0"/>
          <w:numId w:val="2"/>
        </w:numPr>
      </w:pPr>
      <w:r w:rsidRPr="00C638AD">
        <w:t>Define “Pharmacology”, “pharmacodynamics” and “pharmacokinetics”.</w:t>
      </w:r>
    </w:p>
    <w:p w14:paraId="6F612A6A" w14:textId="77777777" w:rsidR="00C638AD" w:rsidRDefault="00C638AD" w:rsidP="00C638AD">
      <w:pPr>
        <w:numPr>
          <w:ilvl w:val="1"/>
          <w:numId w:val="2"/>
        </w:numPr>
      </w:pPr>
      <w:r w:rsidRPr="00C638AD">
        <w:rPr>
          <w:b/>
        </w:rPr>
        <w:t>Pharmacology</w:t>
      </w:r>
      <w:r>
        <w:t xml:space="preserve">—the study of substances that interact with living systems through chemical processes, especially by binding to regulatory molecules and activating or inhibiting normal body processes </w:t>
      </w:r>
    </w:p>
    <w:p w14:paraId="7DA5138C" w14:textId="77777777" w:rsidR="00C638AD" w:rsidRDefault="00C638AD" w:rsidP="00C638AD">
      <w:pPr>
        <w:numPr>
          <w:ilvl w:val="1"/>
          <w:numId w:val="2"/>
        </w:numPr>
      </w:pPr>
      <w:r w:rsidRPr="00C638AD">
        <w:rPr>
          <w:b/>
        </w:rPr>
        <w:t>Pharmacodynamics</w:t>
      </w:r>
      <w:r>
        <w:t>—The study of the drug effects on the body</w:t>
      </w:r>
    </w:p>
    <w:p w14:paraId="40EBE98E" w14:textId="77777777" w:rsidR="00C638AD" w:rsidRDefault="00C638AD" w:rsidP="00C638AD">
      <w:pPr>
        <w:numPr>
          <w:ilvl w:val="2"/>
          <w:numId w:val="2"/>
        </w:numPr>
      </w:pPr>
      <w:r>
        <w:t>What does it do</w:t>
      </w:r>
      <w:proofErr w:type="gramStart"/>
      <w:r>
        <w:t>?—</w:t>
      </w:r>
      <w:proofErr w:type="gramEnd"/>
      <w:r>
        <w:t>dose response relationship</w:t>
      </w:r>
    </w:p>
    <w:p w14:paraId="356BC4A1" w14:textId="77777777" w:rsidR="00C638AD" w:rsidRDefault="00C638AD" w:rsidP="00C638AD">
      <w:pPr>
        <w:numPr>
          <w:ilvl w:val="2"/>
          <w:numId w:val="2"/>
        </w:numPr>
      </w:pPr>
      <w:r>
        <w:t>How does it work? –</w:t>
      </w:r>
      <w:proofErr w:type="gramStart"/>
      <w:r>
        <w:t>interactions</w:t>
      </w:r>
      <w:proofErr w:type="gramEnd"/>
      <w:r>
        <w:t xml:space="preserve"> of drugs with receptors </w:t>
      </w:r>
    </w:p>
    <w:p w14:paraId="02631861" w14:textId="77777777" w:rsidR="00C638AD" w:rsidRDefault="00C638AD" w:rsidP="00C638AD">
      <w:pPr>
        <w:numPr>
          <w:ilvl w:val="1"/>
          <w:numId w:val="2"/>
        </w:numPr>
      </w:pPr>
      <w:r w:rsidRPr="00C638AD">
        <w:rPr>
          <w:b/>
        </w:rPr>
        <w:t>Pharmacokinetics</w:t>
      </w:r>
      <w:r>
        <w:t>—the study of how the body affects the drug and its travels through the organism</w:t>
      </w:r>
    </w:p>
    <w:p w14:paraId="2EAAE415" w14:textId="77777777" w:rsidR="00C638AD" w:rsidRDefault="00C638AD" w:rsidP="00C638AD">
      <w:pPr>
        <w:numPr>
          <w:ilvl w:val="2"/>
          <w:numId w:val="2"/>
        </w:numPr>
      </w:pPr>
      <w:r>
        <w:t>Time-action relationship</w:t>
      </w:r>
    </w:p>
    <w:p w14:paraId="6CFCBEDD" w14:textId="77777777" w:rsidR="00C638AD" w:rsidRPr="00C638AD" w:rsidRDefault="00C638AD" w:rsidP="00C638AD">
      <w:pPr>
        <w:numPr>
          <w:ilvl w:val="2"/>
          <w:numId w:val="2"/>
        </w:numPr>
      </w:pPr>
      <w:r>
        <w:t xml:space="preserve">Drug absorption, distribution, biotransformation, </w:t>
      </w:r>
      <w:proofErr w:type="spellStart"/>
      <w:r>
        <w:t>elimnination</w:t>
      </w:r>
      <w:proofErr w:type="spellEnd"/>
    </w:p>
    <w:p w14:paraId="37330ED6" w14:textId="77777777" w:rsidR="00C638AD" w:rsidRDefault="00C638AD" w:rsidP="00C638AD">
      <w:pPr>
        <w:numPr>
          <w:ilvl w:val="0"/>
          <w:numId w:val="2"/>
        </w:numPr>
      </w:pPr>
      <w:r w:rsidRPr="00C638AD">
        <w:t xml:space="preserve">Describe, </w:t>
      </w:r>
      <w:proofErr w:type="gramStart"/>
      <w:r w:rsidRPr="00C638AD">
        <w:t>using both</w:t>
      </w:r>
      <w:proofErr w:type="gramEnd"/>
      <w:r w:rsidRPr="00C638AD">
        <w:t xml:space="preserve"> words and graphics, the interactions between drugs and their receptors, including such factors as affinity, efficacy, and signal transduction.</w:t>
      </w:r>
    </w:p>
    <w:p w14:paraId="3CCCE69C" w14:textId="77777777" w:rsidR="00C638AD" w:rsidRDefault="00C638AD" w:rsidP="00C638AD">
      <w:pPr>
        <w:numPr>
          <w:ilvl w:val="1"/>
          <w:numId w:val="2"/>
        </w:numPr>
      </w:pPr>
      <w:r>
        <w:t xml:space="preserve">Drug receptors—macromolecules at which a drug first interacts to eventually affect cell function </w:t>
      </w:r>
    </w:p>
    <w:p w14:paraId="1BB7B15C" w14:textId="77777777" w:rsidR="00C638AD" w:rsidRDefault="00C638AD" w:rsidP="00C638AD">
      <w:pPr>
        <w:numPr>
          <w:ilvl w:val="2"/>
          <w:numId w:val="2"/>
        </w:numPr>
      </w:pPr>
      <w:r>
        <w:t>A drug may interact with more than one type of receptor</w:t>
      </w:r>
    </w:p>
    <w:p w14:paraId="711BE339" w14:textId="77777777" w:rsidR="00C638AD" w:rsidRDefault="00C638AD" w:rsidP="00C638AD">
      <w:pPr>
        <w:numPr>
          <w:ilvl w:val="2"/>
          <w:numId w:val="2"/>
        </w:numPr>
      </w:pPr>
      <w:proofErr w:type="gramStart"/>
      <w:r>
        <w:t>many</w:t>
      </w:r>
      <w:proofErr w:type="gramEnd"/>
      <w:r>
        <w:t xml:space="preserve"> drugs have chirality but only one stereoisomer has significant biological activity </w:t>
      </w:r>
    </w:p>
    <w:p w14:paraId="55E8E283" w14:textId="77777777" w:rsidR="00C638AD" w:rsidRDefault="00C638AD" w:rsidP="00C638AD">
      <w:pPr>
        <w:numPr>
          <w:ilvl w:val="1"/>
          <w:numId w:val="2"/>
        </w:numPr>
      </w:pPr>
      <w:r>
        <w:t xml:space="preserve">The probability that a drug receptor interaction will occur is a function of drug </w:t>
      </w:r>
      <w:proofErr w:type="gramStart"/>
      <w:r>
        <w:t>concentration…..</w:t>
      </w:r>
      <w:proofErr w:type="gramEnd"/>
    </w:p>
    <w:p w14:paraId="6246AF81" w14:textId="77777777" w:rsidR="00C638AD" w:rsidRDefault="00C638AD" w:rsidP="00C638AD">
      <w:pPr>
        <w:numPr>
          <w:ilvl w:val="2"/>
          <w:numId w:val="2"/>
        </w:numPr>
      </w:pPr>
      <w:proofErr w:type="gramStart"/>
      <w:r>
        <w:t>affinity</w:t>
      </w:r>
      <w:proofErr w:type="gramEnd"/>
    </w:p>
    <w:p w14:paraId="4CC7C1A0" w14:textId="77777777" w:rsidR="00C638AD" w:rsidRDefault="00C638AD" w:rsidP="00C638AD">
      <w:pPr>
        <w:numPr>
          <w:ilvl w:val="3"/>
          <w:numId w:val="2"/>
        </w:numPr>
      </w:pPr>
      <w:r>
        <w:t xml:space="preserve">Affinity is the measure of binding strength between the drug molecule and its </w:t>
      </w:r>
      <w:r w:rsidR="005377A2">
        <w:t>binding</w:t>
      </w:r>
      <w:r>
        <w:t xml:space="preserve"> site on the receptor</w:t>
      </w:r>
    </w:p>
    <w:p w14:paraId="265C0832" w14:textId="77777777" w:rsidR="00C638AD" w:rsidRDefault="00C638AD" w:rsidP="00C638AD">
      <w:pPr>
        <w:numPr>
          <w:ilvl w:val="3"/>
          <w:numId w:val="2"/>
        </w:numPr>
      </w:pPr>
      <w:r>
        <w:t>Drug molecules are constantly binding (associating with and unbinding (dissociating) from receptors</w:t>
      </w:r>
    </w:p>
    <w:p w14:paraId="33B31D50" w14:textId="77777777" w:rsidR="005377A2" w:rsidRDefault="005377A2" w:rsidP="00C638AD">
      <w:pPr>
        <w:numPr>
          <w:ilvl w:val="3"/>
          <w:numId w:val="2"/>
        </w:numPr>
      </w:pPr>
      <w:r>
        <w:t xml:space="preserve">The effect of the agonist on the cell depends on the affinity of the receptor for the drug and the drug concentration </w:t>
      </w:r>
    </w:p>
    <w:p w14:paraId="797853E9" w14:textId="77777777" w:rsidR="005377A2" w:rsidRDefault="005377A2" w:rsidP="00C638AD">
      <w:pPr>
        <w:numPr>
          <w:ilvl w:val="3"/>
          <w:numId w:val="2"/>
        </w:numPr>
      </w:pPr>
      <w:r>
        <w:t>When drugs bind with different affinity to the same receptor they differ in their potency</w:t>
      </w:r>
    </w:p>
    <w:p w14:paraId="18380749" w14:textId="77777777" w:rsidR="005377A2" w:rsidRDefault="005377A2" w:rsidP="005377A2">
      <w:pPr>
        <w:numPr>
          <w:ilvl w:val="4"/>
          <w:numId w:val="2"/>
        </w:numPr>
      </w:pPr>
      <w:r>
        <w:t>Potency is seen by where the curve (</w:t>
      </w:r>
      <w:proofErr w:type="gramStart"/>
      <w:r>
        <w:t>log(</w:t>
      </w:r>
      <w:proofErr w:type="gramEnd"/>
      <w:r>
        <w:t>conc. Of the agonist) by the E/</w:t>
      </w:r>
      <w:proofErr w:type="spellStart"/>
      <w:r>
        <w:t>Emax</w:t>
      </w:r>
      <w:proofErr w:type="spellEnd"/>
      <w:r>
        <w:t>) is on the X axis (log of the concentration of the agonist)</w:t>
      </w:r>
    </w:p>
    <w:p w14:paraId="387C35E4" w14:textId="77777777" w:rsidR="00301AFB" w:rsidRDefault="00301AFB" w:rsidP="00301AFB">
      <w:pPr>
        <w:numPr>
          <w:ilvl w:val="3"/>
          <w:numId w:val="2"/>
        </w:numPr>
      </w:pPr>
      <w:r>
        <w:t xml:space="preserve">Is independent of efficacy </w:t>
      </w:r>
    </w:p>
    <w:p w14:paraId="102C326A" w14:textId="77777777" w:rsidR="00C638AD" w:rsidRDefault="00C638AD" w:rsidP="00C638AD">
      <w:pPr>
        <w:numPr>
          <w:ilvl w:val="2"/>
          <w:numId w:val="2"/>
        </w:numPr>
      </w:pPr>
      <w:r>
        <w:t>Efficacy</w:t>
      </w:r>
    </w:p>
    <w:p w14:paraId="0A96C409" w14:textId="77777777" w:rsidR="00C638AD" w:rsidRDefault="00C638AD" w:rsidP="00C638AD">
      <w:pPr>
        <w:numPr>
          <w:ilvl w:val="3"/>
          <w:numId w:val="2"/>
        </w:numPr>
      </w:pPr>
      <w:r>
        <w:t>Efficacy is the ability to cause the receptor to change to the active state</w:t>
      </w:r>
    </w:p>
    <w:p w14:paraId="54EB313C" w14:textId="77777777" w:rsidR="00C638AD" w:rsidRDefault="00C638AD" w:rsidP="00C638AD">
      <w:pPr>
        <w:numPr>
          <w:ilvl w:val="3"/>
          <w:numId w:val="2"/>
        </w:numPr>
      </w:pPr>
      <w:r>
        <w:t>Values range from 0</w:t>
      </w:r>
      <w:r>
        <w:sym w:font="Wingdings" w:char="F0E0"/>
      </w:r>
      <w:r>
        <w:t xml:space="preserve">1 </w:t>
      </w:r>
    </w:p>
    <w:p w14:paraId="5DCCABD4" w14:textId="77777777" w:rsidR="00301AFB" w:rsidRDefault="00301AFB" w:rsidP="00C638AD">
      <w:pPr>
        <w:numPr>
          <w:ilvl w:val="3"/>
          <w:numId w:val="2"/>
        </w:numPr>
      </w:pPr>
      <w:r>
        <w:t>Efficacy is reflected by the maximum effect produced so it affects the Y axis (E/</w:t>
      </w:r>
      <w:proofErr w:type="spellStart"/>
      <w:r>
        <w:t>Emax</w:t>
      </w:r>
      <w:proofErr w:type="spellEnd"/>
      <w:r>
        <w:t>) of the curve (</w:t>
      </w:r>
      <w:proofErr w:type="gramStart"/>
      <w:r>
        <w:t>log(</w:t>
      </w:r>
      <w:proofErr w:type="gramEnd"/>
      <w:r>
        <w:t>conc. Of the agonist) by the E/</w:t>
      </w:r>
      <w:proofErr w:type="spellStart"/>
      <w:r>
        <w:t>Emax</w:t>
      </w:r>
      <w:proofErr w:type="spellEnd"/>
      <w:r>
        <w:t xml:space="preserve">). Which would be the ceiling of the curve </w:t>
      </w:r>
    </w:p>
    <w:p w14:paraId="0FE8C67A" w14:textId="77777777" w:rsidR="00301AFB" w:rsidRDefault="00301AFB" w:rsidP="00C638AD">
      <w:pPr>
        <w:numPr>
          <w:ilvl w:val="3"/>
          <w:numId w:val="2"/>
        </w:numPr>
      </w:pPr>
      <w:r>
        <w:t>Is independent of affinity</w:t>
      </w:r>
    </w:p>
    <w:p w14:paraId="7012DD5B" w14:textId="77777777" w:rsidR="00C638AD" w:rsidRDefault="00C638AD" w:rsidP="00C638AD">
      <w:pPr>
        <w:numPr>
          <w:ilvl w:val="2"/>
          <w:numId w:val="2"/>
        </w:numPr>
      </w:pPr>
      <w:r>
        <w:t>Signal transduction</w:t>
      </w:r>
    </w:p>
    <w:p w14:paraId="1EC2DE40" w14:textId="77777777" w:rsidR="00C638AD" w:rsidRDefault="00C638AD" w:rsidP="00C638AD">
      <w:pPr>
        <w:numPr>
          <w:ilvl w:val="3"/>
          <w:numId w:val="2"/>
        </w:numPr>
      </w:pPr>
      <w:r>
        <w:t xml:space="preserve">Amplification of the signal </w:t>
      </w:r>
    </w:p>
    <w:p w14:paraId="34D51032" w14:textId="77777777" w:rsidR="00C638AD" w:rsidRDefault="00C638AD" w:rsidP="00C638AD">
      <w:pPr>
        <w:numPr>
          <w:ilvl w:val="3"/>
          <w:numId w:val="2"/>
        </w:numPr>
      </w:pPr>
      <w:r>
        <w:t xml:space="preserve">Ex: </w:t>
      </w:r>
      <w:proofErr w:type="spellStart"/>
      <w:r>
        <w:t>cAMP</w:t>
      </w:r>
      <w:proofErr w:type="spellEnd"/>
      <w:r>
        <w:t xml:space="preserve"> as a second messenger </w:t>
      </w:r>
    </w:p>
    <w:p w14:paraId="6CDB2AEC" w14:textId="77777777" w:rsidR="00C638AD" w:rsidRDefault="00C638AD" w:rsidP="00C638AD">
      <w:pPr>
        <w:numPr>
          <w:ilvl w:val="0"/>
          <w:numId w:val="2"/>
        </w:numPr>
      </w:pPr>
      <w:r w:rsidRPr="00C638AD">
        <w:t xml:space="preserve">Describe, </w:t>
      </w:r>
      <w:proofErr w:type="gramStart"/>
      <w:r w:rsidRPr="00C638AD">
        <w:t>using both</w:t>
      </w:r>
      <w:proofErr w:type="gramEnd"/>
      <w:r w:rsidRPr="00C638AD">
        <w:t xml:space="preserve"> words and graphics, the factors that describe the relationship between drug concentration (and drug dose) and the response.</w:t>
      </w:r>
    </w:p>
    <w:p w14:paraId="2F0A9AFE" w14:textId="77777777" w:rsidR="005377A2" w:rsidRDefault="005377A2" w:rsidP="005377A2">
      <w:pPr>
        <w:numPr>
          <w:ilvl w:val="1"/>
          <w:numId w:val="2"/>
        </w:numPr>
      </w:pPr>
      <w:r>
        <w:t xml:space="preserve">The number of receptors bound at any moment is a function of the concentration of drug and the affinity of the receptor for the drug </w:t>
      </w:r>
    </w:p>
    <w:p w14:paraId="44E8D478" w14:textId="77777777" w:rsidR="005377A2" w:rsidRDefault="005377A2" w:rsidP="005377A2">
      <w:pPr>
        <w:numPr>
          <w:ilvl w:val="1"/>
          <w:numId w:val="2"/>
        </w:numPr>
      </w:pPr>
      <w:r>
        <w:t>Equilibrium dissociation constant (K</w:t>
      </w:r>
      <w:r>
        <w:rPr>
          <w:vertAlign w:val="subscript"/>
        </w:rPr>
        <w:t>D</w:t>
      </w:r>
      <w:r>
        <w:t xml:space="preserve">)—the concentration of drug at which half the receptors are bound when the system has reached equilibrium </w:t>
      </w:r>
    </w:p>
    <w:p w14:paraId="332BE366" w14:textId="77777777" w:rsidR="005377A2" w:rsidRPr="00C638AD" w:rsidRDefault="005377A2" w:rsidP="005377A2">
      <w:pPr>
        <w:numPr>
          <w:ilvl w:val="1"/>
          <w:numId w:val="2"/>
        </w:numPr>
      </w:pPr>
      <w:r>
        <w:t xml:space="preserve">In most cases there is </w:t>
      </w:r>
      <w:proofErr w:type="spellStart"/>
      <w:r>
        <w:t>amplicfication</w:t>
      </w:r>
      <w:proofErr w:type="spellEnd"/>
      <w:r>
        <w:t xml:space="preserve"> during the transduction process, so that the effect is relatively </w:t>
      </w:r>
      <w:proofErr w:type="spellStart"/>
      <w:r>
        <w:t>rgreat</w:t>
      </w:r>
      <w:proofErr w:type="spellEnd"/>
      <w:r>
        <w:t xml:space="preserve"> than the fraction of receptors occupied and the maximum response can be obtained with &lt;100% of the receptors occupied. </w:t>
      </w:r>
    </w:p>
    <w:p w14:paraId="35BF97CC" w14:textId="77777777" w:rsidR="00C638AD" w:rsidRDefault="00C638AD" w:rsidP="00C638AD">
      <w:pPr>
        <w:numPr>
          <w:ilvl w:val="0"/>
          <w:numId w:val="2"/>
        </w:numPr>
      </w:pPr>
      <w:r w:rsidRPr="00C638AD">
        <w:t xml:space="preserve">Describe, </w:t>
      </w:r>
      <w:proofErr w:type="gramStart"/>
      <w:r w:rsidRPr="00C638AD">
        <w:t>using both</w:t>
      </w:r>
      <w:proofErr w:type="gramEnd"/>
      <w:r w:rsidRPr="00C638AD">
        <w:t xml:space="preserve"> words and graphics, the interactions between agonists, partial agonists, and competitive and non-competitive antagonists.</w:t>
      </w:r>
    </w:p>
    <w:p w14:paraId="122F3B7D" w14:textId="77777777" w:rsidR="00C638AD" w:rsidRDefault="00C638AD" w:rsidP="00C638AD">
      <w:pPr>
        <w:numPr>
          <w:ilvl w:val="1"/>
          <w:numId w:val="2"/>
        </w:numPr>
      </w:pPr>
      <w:r>
        <w:t>Agonist—affinity and full efficacy (=1)</w:t>
      </w:r>
    </w:p>
    <w:p w14:paraId="3909DDBD" w14:textId="77777777" w:rsidR="005377A2" w:rsidRDefault="005377A2" w:rsidP="005377A2">
      <w:pPr>
        <w:numPr>
          <w:ilvl w:val="2"/>
          <w:numId w:val="2"/>
        </w:numPr>
      </w:pPr>
      <w:r>
        <w:t xml:space="preserve">The effect of the agonist on the cell depends on the affinity of the receptor for the drug and the drug concentration </w:t>
      </w:r>
    </w:p>
    <w:p w14:paraId="4A8C5F65" w14:textId="77777777" w:rsidR="005377A2" w:rsidRDefault="005377A2" w:rsidP="005377A2">
      <w:pPr>
        <w:numPr>
          <w:ilvl w:val="2"/>
          <w:numId w:val="2"/>
        </w:numPr>
      </w:pPr>
      <w:r>
        <w:t>EC50= the agonist concentration when E/</w:t>
      </w:r>
      <w:proofErr w:type="spellStart"/>
      <w:r>
        <w:t>E</w:t>
      </w:r>
      <w:r>
        <w:rPr>
          <w:vertAlign w:val="subscript"/>
        </w:rPr>
        <w:t>max</w:t>
      </w:r>
      <w:proofErr w:type="spellEnd"/>
      <w:r>
        <w:t xml:space="preserve"> is 0.5 (half the maximal response) </w:t>
      </w:r>
    </w:p>
    <w:p w14:paraId="06348754" w14:textId="77777777" w:rsidR="00C638AD" w:rsidRDefault="00C638AD" w:rsidP="00C638AD">
      <w:pPr>
        <w:numPr>
          <w:ilvl w:val="1"/>
          <w:numId w:val="2"/>
        </w:numPr>
      </w:pPr>
      <w:r>
        <w:t xml:space="preserve">Partial agonist—affinity and efficacy &gt;0, but &lt;1 </w:t>
      </w:r>
    </w:p>
    <w:p w14:paraId="283848A1" w14:textId="77777777" w:rsidR="003D585F" w:rsidRDefault="003D585F" w:rsidP="003D585F">
      <w:pPr>
        <w:numPr>
          <w:ilvl w:val="2"/>
          <w:numId w:val="2"/>
        </w:numPr>
      </w:pPr>
      <w:r>
        <w:t xml:space="preserve">Acts on the same receptor system as the full agonist but has a lower maximal </w:t>
      </w:r>
      <w:proofErr w:type="spellStart"/>
      <w:r>
        <w:t>efficiacy</w:t>
      </w:r>
      <w:proofErr w:type="spellEnd"/>
      <w:r>
        <w:t xml:space="preserve"> regardless of dose </w:t>
      </w:r>
    </w:p>
    <w:p w14:paraId="12471B4A" w14:textId="77777777" w:rsidR="003D585F" w:rsidRDefault="003D585F" w:rsidP="003D585F">
      <w:pPr>
        <w:numPr>
          <w:ilvl w:val="2"/>
          <w:numId w:val="2"/>
        </w:numPr>
      </w:pPr>
      <w:r>
        <w:t xml:space="preserve">Partial agonist may be more potent, less potent, or equally potent (b/c potency is an independent factor) </w:t>
      </w:r>
    </w:p>
    <w:p w14:paraId="4CEE8E58" w14:textId="77777777" w:rsidR="00C638AD" w:rsidRDefault="00C638AD" w:rsidP="00C638AD">
      <w:pPr>
        <w:numPr>
          <w:ilvl w:val="1"/>
          <w:numId w:val="2"/>
        </w:numPr>
      </w:pPr>
      <w:r>
        <w:t>Competitive antagonist—</w:t>
      </w:r>
      <w:r w:rsidR="00301AFB">
        <w:t xml:space="preserve">affinity but efficacy =0. Interacts in a reversible fashion with the same recognition site on the receptor as the agonist. The interactions are determined by the concentration and affinities of the drugs </w:t>
      </w:r>
    </w:p>
    <w:p w14:paraId="76D7A31A" w14:textId="77777777" w:rsidR="00301AFB" w:rsidRDefault="00301AFB" w:rsidP="00301AFB">
      <w:pPr>
        <w:numPr>
          <w:ilvl w:val="2"/>
          <w:numId w:val="2"/>
        </w:numPr>
      </w:pPr>
      <w:r>
        <w:lastRenderedPageBreak/>
        <w:t xml:space="preserve">In a log </w:t>
      </w:r>
      <w:proofErr w:type="spellStart"/>
      <w:r>
        <w:t>conc</w:t>
      </w:r>
      <w:proofErr w:type="spellEnd"/>
      <w:r>
        <w:t xml:space="preserve">-effect curve adding a competitive agonist decreases potency (so shifts the curves to the R) but no change in efficacy </w:t>
      </w:r>
    </w:p>
    <w:p w14:paraId="4999142E" w14:textId="77777777" w:rsidR="00301AFB" w:rsidRDefault="00301AFB" w:rsidP="00301AFB">
      <w:pPr>
        <w:numPr>
          <w:ilvl w:val="2"/>
          <w:numId w:val="2"/>
        </w:numPr>
      </w:pPr>
      <w:r>
        <w:t>Ex: atropine is a competitive antagonist t muscarinic cholinergic receptors</w:t>
      </w:r>
    </w:p>
    <w:p w14:paraId="10A80CBE" w14:textId="77777777" w:rsidR="00C638AD" w:rsidRDefault="00C638AD" w:rsidP="00C638AD">
      <w:pPr>
        <w:numPr>
          <w:ilvl w:val="1"/>
          <w:numId w:val="2"/>
        </w:numPr>
      </w:pPr>
      <w:r>
        <w:t>Non-competitive antagonist</w:t>
      </w:r>
    </w:p>
    <w:p w14:paraId="19FD9B4F" w14:textId="77777777" w:rsidR="00301AFB" w:rsidRDefault="00301AFB" w:rsidP="00301AFB">
      <w:pPr>
        <w:numPr>
          <w:ilvl w:val="2"/>
          <w:numId w:val="2"/>
        </w:numPr>
      </w:pPr>
      <w:r>
        <w:t>May bind irreversibly to the same recognition site as the agonist OR may act at a different site on the receptor molecule (allosteric interaction)</w:t>
      </w:r>
    </w:p>
    <w:p w14:paraId="313BE7B6" w14:textId="77777777" w:rsidR="00301AFB" w:rsidRDefault="00301AFB" w:rsidP="00301AFB">
      <w:pPr>
        <w:numPr>
          <w:ilvl w:val="2"/>
          <w:numId w:val="2"/>
        </w:numPr>
      </w:pPr>
      <w:r>
        <w:t xml:space="preserve">This has no effect on potency but depressed the maximum agonist effect. Decreases efficacy. </w:t>
      </w:r>
    </w:p>
    <w:p w14:paraId="62350BEE" w14:textId="77777777" w:rsidR="000B35B4" w:rsidRDefault="00C638AD" w:rsidP="00C638AD">
      <w:pPr>
        <w:numPr>
          <w:ilvl w:val="0"/>
          <w:numId w:val="2"/>
        </w:numPr>
      </w:pPr>
      <w:r w:rsidRPr="00C638AD">
        <w:t xml:space="preserve">Compare the uses of graded and </w:t>
      </w:r>
      <w:proofErr w:type="spellStart"/>
      <w:r w:rsidRPr="00C638AD">
        <w:t>quantal</w:t>
      </w:r>
      <w:proofErr w:type="spellEnd"/>
      <w:r w:rsidRPr="00C638AD">
        <w:t xml:space="preserve"> dose-response curves, and be able to compare drugs based on the ED50, LD50, and related terms</w:t>
      </w:r>
    </w:p>
    <w:p w14:paraId="281788FF" w14:textId="77777777" w:rsidR="00301AFB" w:rsidRDefault="00301AFB" w:rsidP="00301AFB">
      <w:pPr>
        <w:numPr>
          <w:ilvl w:val="1"/>
          <w:numId w:val="2"/>
        </w:numPr>
      </w:pPr>
      <w:r>
        <w:t xml:space="preserve">The log dose-response curve describes the relationship between the dose administered and the response </w:t>
      </w:r>
    </w:p>
    <w:p w14:paraId="29EF68D1" w14:textId="77777777" w:rsidR="00301AFB" w:rsidRDefault="00301AFB" w:rsidP="00301AFB">
      <w:pPr>
        <w:numPr>
          <w:ilvl w:val="1"/>
          <w:numId w:val="2"/>
        </w:numPr>
      </w:pPr>
      <w:r>
        <w:t>2 ways to measure drug effect—</w:t>
      </w:r>
    </w:p>
    <w:p w14:paraId="6094ED05" w14:textId="77777777" w:rsidR="00301AFB" w:rsidRDefault="00301AFB" w:rsidP="00301AFB">
      <w:pPr>
        <w:numPr>
          <w:ilvl w:val="2"/>
          <w:numId w:val="2"/>
        </w:numPr>
      </w:pPr>
      <w:proofErr w:type="gramStart"/>
      <w:r>
        <w:t>graded</w:t>
      </w:r>
      <w:proofErr w:type="gramEnd"/>
      <w:r>
        <w:t xml:space="preserve"> effect</w:t>
      </w:r>
    </w:p>
    <w:p w14:paraId="4C55C384" w14:textId="77777777" w:rsidR="00301AFB" w:rsidRDefault="00301AFB" w:rsidP="00301AFB">
      <w:pPr>
        <w:numPr>
          <w:ilvl w:val="3"/>
          <w:numId w:val="2"/>
        </w:numPr>
      </w:pPr>
      <w:proofErr w:type="gramStart"/>
      <w:r>
        <w:t>quite</w:t>
      </w:r>
      <w:proofErr w:type="gramEnd"/>
      <w:r>
        <w:t xml:space="preserve"> similar to the log-</w:t>
      </w:r>
      <w:proofErr w:type="spellStart"/>
      <w:r>
        <w:t>conc</w:t>
      </w:r>
      <w:proofErr w:type="spellEnd"/>
      <w:r>
        <w:t xml:space="preserve"> effect curve </w:t>
      </w:r>
    </w:p>
    <w:p w14:paraId="113A6B9C" w14:textId="77777777" w:rsidR="00301AFB" w:rsidRDefault="00301AFB" w:rsidP="00301AFB">
      <w:pPr>
        <w:numPr>
          <w:ilvl w:val="3"/>
          <w:numId w:val="2"/>
        </w:numPr>
      </w:pPr>
      <w:proofErr w:type="gramStart"/>
      <w:r>
        <w:t>describes</w:t>
      </w:r>
      <w:proofErr w:type="gramEnd"/>
      <w:r>
        <w:t xml:space="preserve"> the size of the effect produced by various doses of drug (ex: how much did the BP decrease after 10, 20, 30, or 40 mg of propranolol?) </w:t>
      </w:r>
    </w:p>
    <w:p w14:paraId="093EEC2F" w14:textId="77777777" w:rsidR="00301AFB" w:rsidRDefault="00301AFB" w:rsidP="00301AFB">
      <w:pPr>
        <w:numPr>
          <w:ilvl w:val="3"/>
          <w:numId w:val="2"/>
        </w:numPr>
      </w:pPr>
      <w:proofErr w:type="gramStart"/>
      <w:r>
        <w:t>will</w:t>
      </w:r>
      <w:proofErr w:type="gramEnd"/>
      <w:r>
        <w:t xml:space="preserve"> see at what does you see a certain intensity of a certain effect. Can plot multiple drugs together. </w:t>
      </w:r>
    </w:p>
    <w:p w14:paraId="4DF77681" w14:textId="77777777" w:rsidR="00301AFB" w:rsidRDefault="00301AFB" w:rsidP="00301AFB">
      <w:pPr>
        <w:numPr>
          <w:ilvl w:val="3"/>
          <w:numId w:val="2"/>
        </w:numPr>
      </w:pPr>
      <w:r>
        <w:t xml:space="preserve">Can also plot multiple effects of a single drug </w:t>
      </w:r>
    </w:p>
    <w:p w14:paraId="298A0BE1" w14:textId="77777777" w:rsidR="00481B4B" w:rsidRDefault="00481B4B" w:rsidP="00301AFB">
      <w:pPr>
        <w:numPr>
          <w:ilvl w:val="3"/>
          <w:numId w:val="2"/>
        </w:numPr>
      </w:pPr>
      <w:r>
        <w:t>Answers</w:t>
      </w:r>
    </w:p>
    <w:p w14:paraId="2FF6887D" w14:textId="77777777" w:rsidR="00481B4B" w:rsidRDefault="00481B4B" w:rsidP="00481B4B">
      <w:pPr>
        <w:numPr>
          <w:ilvl w:val="4"/>
          <w:numId w:val="2"/>
        </w:numPr>
      </w:pPr>
      <w:r>
        <w:t>How much effect did this dose of drug cause in the patient</w:t>
      </w:r>
    </w:p>
    <w:p w14:paraId="1FDEDD68" w14:textId="77777777" w:rsidR="00481B4B" w:rsidRDefault="00481B4B" w:rsidP="00481B4B">
      <w:pPr>
        <w:numPr>
          <w:ilvl w:val="4"/>
          <w:numId w:val="2"/>
        </w:numPr>
      </w:pPr>
      <w:r>
        <w:t>What is the average size of the effect of this dose?</w:t>
      </w:r>
    </w:p>
    <w:p w14:paraId="43E0A8E3" w14:textId="77777777" w:rsidR="00301AFB" w:rsidRDefault="00301AFB" w:rsidP="00301AFB">
      <w:pPr>
        <w:numPr>
          <w:ilvl w:val="2"/>
          <w:numId w:val="2"/>
        </w:numPr>
      </w:pPr>
      <w:proofErr w:type="spellStart"/>
      <w:proofErr w:type="gramStart"/>
      <w:r>
        <w:t>quantal</w:t>
      </w:r>
      <w:proofErr w:type="spellEnd"/>
      <w:proofErr w:type="gramEnd"/>
      <w:r>
        <w:t xml:space="preserve"> effect</w:t>
      </w:r>
    </w:p>
    <w:p w14:paraId="1CBBD898" w14:textId="77777777" w:rsidR="00481B4B" w:rsidRDefault="00481B4B" w:rsidP="00481B4B">
      <w:pPr>
        <w:numPr>
          <w:ilvl w:val="3"/>
          <w:numId w:val="2"/>
        </w:numPr>
      </w:pPr>
      <w:proofErr w:type="gramStart"/>
      <w:r w:rsidRPr="00481B4B">
        <w:t>derived</w:t>
      </w:r>
      <w:proofErr w:type="gramEnd"/>
      <w:r w:rsidRPr="00481B4B">
        <w:t xml:space="preserve"> fro</w:t>
      </w:r>
      <w:r>
        <w:t>m data that answer the question</w:t>
      </w:r>
    </w:p>
    <w:p w14:paraId="6D7107AC" w14:textId="77777777" w:rsidR="00481B4B" w:rsidRPr="00481B4B" w:rsidRDefault="00481B4B" w:rsidP="00481B4B">
      <w:pPr>
        <w:numPr>
          <w:ilvl w:val="4"/>
          <w:numId w:val="2"/>
        </w:numPr>
      </w:pPr>
      <w:r w:rsidRPr="00481B4B">
        <w:t xml:space="preserve"> “</w:t>
      </w:r>
      <w:proofErr w:type="gramStart"/>
      <w:r w:rsidRPr="00481B4B">
        <w:t>did</w:t>
      </w:r>
      <w:proofErr w:type="gramEnd"/>
      <w:r w:rsidRPr="00481B4B">
        <w:t xml:space="preserve"> this dose of the drug have an effect in the patient?”, </w:t>
      </w:r>
    </w:p>
    <w:p w14:paraId="24404420" w14:textId="77777777" w:rsidR="00481B4B" w:rsidRPr="00481B4B" w:rsidRDefault="00481B4B" w:rsidP="00481B4B">
      <w:pPr>
        <w:numPr>
          <w:ilvl w:val="4"/>
          <w:numId w:val="2"/>
        </w:numPr>
      </w:pPr>
      <w:proofErr w:type="gramStart"/>
      <w:r w:rsidRPr="00481B4B">
        <w:t>in</w:t>
      </w:r>
      <w:proofErr w:type="gramEnd"/>
      <w:r w:rsidRPr="00481B4B">
        <w:t xml:space="preserve"> a population, “what is the probability that this dose will produce the effect in someone?”  For example, “What % of our patients had a decreased blood pressure of at least 10 mm Hg after 10, 20, 30 or 40 mg of propranolol?”</w:t>
      </w:r>
    </w:p>
    <w:p w14:paraId="5082562B" w14:textId="77777777" w:rsidR="00481B4B" w:rsidRDefault="00481B4B" w:rsidP="00481B4B">
      <w:pPr>
        <w:numPr>
          <w:ilvl w:val="4"/>
          <w:numId w:val="2"/>
        </w:numPr>
      </w:pPr>
      <w:proofErr w:type="gramStart"/>
      <w:r>
        <w:t>y</w:t>
      </w:r>
      <w:proofErr w:type="gramEnd"/>
      <w:r>
        <w:t xml:space="preserve"> axis does NOT show size of the drug effect but does show fraction or % of population </w:t>
      </w:r>
      <w:proofErr w:type="spellStart"/>
      <w:r>
        <w:t>responsing</w:t>
      </w:r>
      <w:proofErr w:type="spellEnd"/>
      <w:r>
        <w:t xml:space="preserve"> </w:t>
      </w:r>
    </w:p>
    <w:p w14:paraId="33308198" w14:textId="77777777" w:rsidR="00481B4B" w:rsidRDefault="00481B4B" w:rsidP="00481B4B">
      <w:pPr>
        <w:numPr>
          <w:ilvl w:val="4"/>
          <w:numId w:val="2"/>
        </w:numPr>
      </w:pPr>
      <w:r>
        <w:t xml:space="preserve">ED50—the dose at which half the population responds to the drug </w:t>
      </w:r>
    </w:p>
    <w:p w14:paraId="66E8731E" w14:textId="77777777" w:rsidR="00481B4B" w:rsidRDefault="00481B4B" w:rsidP="00481B4B">
      <w:pPr>
        <w:numPr>
          <w:ilvl w:val="4"/>
          <w:numId w:val="2"/>
        </w:numPr>
      </w:pPr>
      <w:r>
        <w:t>TD50—the median toxic dose</w:t>
      </w:r>
    </w:p>
    <w:p w14:paraId="7E952A00" w14:textId="77777777" w:rsidR="00481B4B" w:rsidRDefault="00481B4B" w:rsidP="00481B4B">
      <w:pPr>
        <w:numPr>
          <w:ilvl w:val="4"/>
          <w:numId w:val="2"/>
        </w:numPr>
      </w:pPr>
      <w:r>
        <w:t xml:space="preserve">LD50—median lethal dose </w:t>
      </w:r>
    </w:p>
    <w:p w14:paraId="3B79359D" w14:textId="77777777" w:rsidR="00481B4B" w:rsidRDefault="00481B4B" w:rsidP="00481B4B">
      <w:pPr>
        <w:numPr>
          <w:ilvl w:val="1"/>
          <w:numId w:val="2"/>
        </w:numPr>
      </w:pPr>
      <w:r>
        <w:t>Therapeutic index—TD50/ED50</w:t>
      </w:r>
    </w:p>
    <w:p w14:paraId="340AAC5D" w14:textId="77777777" w:rsidR="00481B4B" w:rsidRDefault="00481B4B" w:rsidP="00481B4B">
      <w:pPr>
        <w:numPr>
          <w:ilvl w:val="2"/>
          <w:numId w:val="2"/>
        </w:numPr>
      </w:pPr>
      <w:r>
        <w:t xml:space="preserve">This single ratio is usually not enough to judge the safety of a drug </w:t>
      </w:r>
    </w:p>
    <w:p w14:paraId="18834DF2" w14:textId="77777777" w:rsidR="00481B4B" w:rsidRDefault="003D585F" w:rsidP="00481B4B">
      <w:pPr>
        <w:numPr>
          <w:ilvl w:val="2"/>
          <w:numId w:val="2"/>
        </w:numPr>
      </w:pPr>
      <w:r>
        <w:t xml:space="preserve">Safer drugs have higher TI values </w:t>
      </w:r>
      <w:bookmarkStart w:id="0" w:name="_GoBack"/>
      <w:bookmarkEnd w:id="0"/>
    </w:p>
    <w:sectPr w:rsidR="00481B4B" w:rsidSect="008650E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90CC2"/>
    <w:multiLevelType w:val="hybridMultilevel"/>
    <w:tmpl w:val="1DCC9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6016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4E484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FE83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D44A8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F6DF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444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06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AB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AE63C68"/>
    <w:multiLevelType w:val="hybridMultilevel"/>
    <w:tmpl w:val="620E24A6"/>
    <w:lvl w:ilvl="0" w:tplc="35FA1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601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4E48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FE8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D44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F6DF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444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06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AB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AD"/>
    <w:rsid w:val="000B35B4"/>
    <w:rsid w:val="00301AFB"/>
    <w:rsid w:val="003D585F"/>
    <w:rsid w:val="00481B4B"/>
    <w:rsid w:val="005377A2"/>
    <w:rsid w:val="0073749D"/>
    <w:rsid w:val="008650EE"/>
    <w:rsid w:val="00A53B7E"/>
    <w:rsid w:val="00C6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3541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B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833</Words>
  <Characters>4754</Characters>
  <Application>Microsoft Macintosh Word</Application>
  <DocSecurity>0</DocSecurity>
  <Lines>39</Lines>
  <Paragraphs>11</Paragraphs>
  <ScaleCrop>false</ScaleCrop>
  <Company>University of Toledo College of Medicine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Furay</dc:creator>
  <cp:keywords/>
  <dc:description/>
  <cp:lastModifiedBy>Elisa Furay</cp:lastModifiedBy>
  <cp:revision>2</cp:revision>
  <dcterms:created xsi:type="dcterms:W3CDTF">2012-10-08T15:33:00Z</dcterms:created>
  <dcterms:modified xsi:type="dcterms:W3CDTF">2012-10-08T18:09:00Z</dcterms:modified>
</cp:coreProperties>
</file>